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08" w:rsidRPr="006F5E08" w:rsidRDefault="006F5E08" w:rsidP="006F5E08">
      <w:pPr>
        <w:pStyle w:val="BlockHeading"/>
        <w:spacing w:before="0"/>
        <w:ind w:left="505" w:right="28" w:hanging="221"/>
        <w:jc w:val="center"/>
        <w:rPr>
          <w:rFonts w:ascii="Calibri" w:hAnsi="Calibri" w:cs="Arial"/>
          <w:b/>
          <w:color w:val="002060"/>
          <w:sz w:val="24"/>
          <w:lang w:val="en-GB"/>
        </w:rPr>
      </w:pPr>
      <w:r w:rsidRPr="006F5E08">
        <w:rPr>
          <w:rFonts w:ascii="Calibri" w:hAnsi="Calibri" w:cs="Arial"/>
          <w:b/>
          <w:color w:val="002060"/>
          <w:sz w:val="24"/>
          <w:lang w:val="en-GB"/>
        </w:rPr>
        <w:t>Advocacy support</w:t>
      </w:r>
    </w:p>
    <w:p w:rsidR="006F5E08" w:rsidRPr="006F5E08" w:rsidRDefault="00A909E0" w:rsidP="006F5E08">
      <w:pPr>
        <w:pStyle w:val="NormalWeb"/>
        <w:numPr>
          <w:ilvl w:val="0"/>
          <w:numId w:val="1"/>
        </w:numPr>
        <w:spacing w:beforeAutospacing="0" w:after="120" w:afterAutospacing="0"/>
        <w:ind w:left="568" w:hanging="284"/>
        <w:rPr>
          <w:rFonts w:ascii="Calibri" w:hAnsi="Calibri" w:cs="Arial"/>
          <w:sz w:val="22"/>
        </w:rPr>
      </w:pPr>
      <w:hyperlink r:id="rId5" w:history="1">
        <w:proofErr w:type="spellStart"/>
        <w:r w:rsidR="006F5E08" w:rsidRPr="006F5E08">
          <w:rPr>
            <w:rStyle w:val="Hyperlink"/>
            <w:rFonts w:ascii="Calibri" w:hAnsi="Calibri" w:cs="Arial"/>
            <w:sz w:val="22"/>
          </w:rPr>
          <w:t>POhWER</w:t>
        </w:r>
        <w:proofErr w:type="spellEnd"/>
      </w:hyperlink>
      <w:r w:rsidR="006F5E08" w:rsidRPr="006F5E08">
        <w:rPr>
          <w:rFonts w:ascii="Calibri" w:hAnsi="Calibri" w:cs="Arial"/>
          <w:sz w:val="22"/>
        </w:rPr>
        <w:t xml:space="preserve"> support centre can be contacted via 0300 456 2370</w:t>
      </w:r>
    </w:p>
    <w:p w:rsidR="006F5E08" w:rsidRPr="006F5E08" w:rsidRDefault="00A909E0" w:rsidP="006F5E08">
      <w:pPr>
        <w:pStyle w:val="NormalWeb"/>
        <w:numPr>
          <w:ilvl w:val="0"/>
          <w:numId w:val="1"/>
        </w:numPr>
        <w:spacing w:beforeAutospacing="0" w:after="120" w:afterAutospacing="0"/>
        <w:ind w:left="568" w:hanging="284"/>
        <w:rPr>
          <w:rFonts w:ascii="Calibri" w:hAnsi="Calibri" w:cs="Arial"/>
          <w:sz w:val="22"/>
        </w:rPr>
      </w:pPr>
      <w:hyperlink r:id="rId6" w:history="1">
        <w:r w:rsidR="006F5E08" w:rsidRPr="006F5E08">
          <w:rPr>
            <w:rStyle w:val="Hyperlink"/>
            <w:rFonts w:ascii="Calibri" w:hAnsi="Calibri" w:cs="Arial"/>
            <w:sz w:val="22"/>
          </w:rPr>
          <w:t>Advocacy People</w:t>
        </w:r>
      </w:hyperlink>
      <w:r w:rsidR="006F5E08" w:rsidRPr="006F5E08">
        <w:rPr>
          <w:rFonts w:ascii="Calibri" w:hAnsi="Calibri" w:cs="Arial"/>
          <w:sz w:val="22"/>
        </w:rPr>
        <w:t xml:space="preserve"> gives advocacy support on 0330 440 9000</w:t>
      </w:r>
    </w:p>
    <w:p w:rsidR="006F5E08" w:rsidRPr="006F5E08" w:rsidRDefault="00A909E0" w:rsidP="006F5E08">
      <w:pPr>
        <w:pStyle w:val="NormalWeb"/>
        <w:numPr>
          <w:ilvl w:val="0"/>
          <w:numId w:val="1"/>
        </w:numPr>
        <w:spacing w:beforeAutospacing="0" w:after="120" w:afterAutospacing="0"/>
        <w:ind w:left="568" w:hanging="284"/>
        <w:rPr>
          <w:rFonts w:ascii="Calibri" w:hAnsi="Calibri" w:cs="Arial"/>
          <w:sz w:val="22"/>
        </w:rPr>
      </w:pPr>
      <w:hyperlink r:id="rId7" w:history="1">
        <w:r w:rsidR="006F5E08" w:rsidRPr="006F5E08">
          <w:rPr>
            <w:rStyle w:val="Hyperlink"/>
            <w:rFonts w:ascii="Calibri" w:hAnsi="Calibri" w:cs="Arial"/>
            <w:sz w:val="22"/>
          </w:rPr>
          <w:t>Age UK</w:t>
        </w:r>
      </w:hyperlink>
      <w:r w:rsidR="006F5E08" w:rsidRPr="006F5E08">
        <w:rPr>
          <w:rFonts w:ascii="Calibri" w:hAnsi="Calibri" w:cs="Arial"/>
          <w:sz w:val="22"/>
        </w:rPr>
        <w:t xml:space="preserve"> on 0800 055 6112</w:t>
      </w:r>
    </w:p>
    <w:p w:rsidR="006F5E08" w:rsidRPr="006F5E08" w:rsidRDefault="006F5E08" w:rsidP="006F5E08">
      <w:pPr>
        <w:pStyle w:val="NormalWeb"/>
        <w:numPr>
          <w:ilvl w:val="0"/>
          <w:numId w:val="1"/>
        </w:numPr>
        <w:spacing w:beforeAutospacing="0" w:after="120" w:afterAutospacing="0"/>
        <w:ind w:left="568" w:hanging="284"/>
        <w:rPr>
          <w:rFonts w:ascii="Calibri" w:hAnsi="Calibri" w:cs="Arial"/>
          <w:sz w:val="22"/>
          <w:szCs w:val="20"/>
        </w:rPr>
      </w:pPr>
      <w:r w:rsidRPr="006F5E08">
        <w:rPr>
          <w:rFonts w:ascii="Calibri" w:hAnsi="Calibri" w:cs="Arial"/>
          <w:sz w:val="22"/>
        </w:rPr>
        <w:t>Local Council can give advice on local advocacy services</w:t>
      </w:r>
    </w:p>
    <w:p w:rsidR="00430F62" w:rsidRPr="008A2A0E" w:rsidRDefault="00430F62" w:rsidP="00430F62">
      <w:pPr>
        <w:pStyle w:val="BlockText"/>
        <w:rPr>
          <w:rFonts w:ascii="Calibri" w:hAnsi="Calibri" w:cs="Arial"/>
          <w:color w:val="002060"/>
          <w:lang w:val="en-GB"/>
        </w:rPr>
      </w:pPr>
    </w:p>
    <w:p w:rsidR="00430F62" w:rsidRPr="008A2A0E" w:rsidRDefault="00430F62" w:rsidP="006F5E08">
      <w:pPr>
        <w:pStyle w:val="BlockText"/>
        <w:spacing w:after="0"/>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If you are dissatisfied with the outcome of your complaint you can seek further guidance from:</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NHS England</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PO B</w:t>
      </w:r>
      <w:r w:rsidR="00501B45" w:rsidRPr="008A2A0E">
        <w:rPr>
          <w:rFonts w:ascii="Calibri" w:hAnsi="Calibri" w:cs="Arial"/>
          <w:color w:val="002060"/>
          <w:sz w:val="24"/>
          <w:szCs w:val="24"/>
          <w:lang w:val="en-GB"/>
        </w:rPr>
        <w:t xml:space="preserve">ox </w:t>
      </w:r>
      <w:r w:rsidRPr="008A2A0E">
        <w:rPr>
          <w:rFonts w:ascii="Calibri" w:hAnsi="Calibri" w:cs="Arial"/>
          <w:color w:val="002060"/>
          <w:sz w:val="24"/>
          <w:szCs w:val="24"/>
          <w:lang w:val="en-GB"/>
        </w:rPr>
        <w:t>16738</w:t>
      </w:r>
    </w:p>
    <w:p w:rsidR="00430F62" w:rsidRPr="008A2A0E" w:rsidRDefault="00430F62" w:rsidP="006F5E08">
      <w:pPr>
        <w:pStyle w:val="BlockText"/>
        <w:spacing w:after="0" w:line="240" w:lineRule="auto"/>
        <w:ind w:left="505" w:right="505"/>
        <w:jc w:val="center"/>
        <w:rPr>
          <w:rFonts w:ascii="Calibri" w:hAnsi="Calibri" w:cs="Arial"/>
          <w:color w:val="002060"/>
          <w:sz w:val="24"/>
          <w:szCs w:val="24"/>
          <w:lang w:val="en-GB"/>
        </w:rPr>
      </w:pPr>
      <w:r w:rsidRPr="008A2A0E">
        <w:rPr>
          <w:rFonts w:ascii="Calibri" w:hAnsi="Calibri" w:cs="Arial"/>
          <w:color w:val="002060"/>
          <w:sz w:val="24"/>
          <w:szCs w:val="24"/>
          <w:lang w:val="en-GB"/>
        </w:rPr>
        <w:t>Redditch B97 9PT</w:t>
      </w:r>
    </w:p>
    <w:p w:rsidR="00430F62" w:rsidRPr="008A2A0E" w:rsidRDefault="00430F62" w:rsidP="006F5E08">
      <w:pPr>
        <w:pStyle w:val="BlockText"/>
        <w:spacing w:after="0" w:line="240" w:lineRule="auto"/>
        <w:ind w:left="505" w:right="505"/>
        <w:jc w:val="center"/>
        <w:rPr>
          <w:rFonts w:ascii="Calibri" w:eastAsia="Times New Roman" w:hAnsi="Calibri" w:cs="Arial"/>
          <w:color w:val="002060"/>
          <w:sz w:val="24"/>
          <w:szCs w:val="24"/>
        </w:rPr>
      </w:pPr>
      <w:r w:rsidRPr="008A2A0E">
        <w:rPr>
          <w:rFonts w:ascii="Calibri" w:hAnsi="Calibri" w:cs="Arial"/>
          <w:color w:val="002060"/>
          <w:sz w:val="24"/>
          <w:szCs w:val="24"/>
          <w:lang w:val="en-GB"/>
        </w:rPr>
        <w:t xml:space="preserve">Tel: </w:t>
      </w:r>
      <w:r w:rsidRPr="008A2A0E">
        <w:rPr>
          <w:rFonts w:ascii="Calibri" w:eastAsia="Times New Roman" w:hAnsi="Calibri" w:cs="Arial"/>
          <w:color w:val="002060"/>
          <w:sz w:val="24"/>
          <w:szCs w:val="24"/>
        </w:rPr>
        <w:t>03003 112233</w:t>
      </w:r>
    </w:p>
    <w:p w:rsidR="00430F62" w:rsidRPr="008A2A0E" w:rsidRDefault="00A909E0" w:rsidP="006F5E08">
      <w:pPr>
        <w:pStyle w:val="BlockText"/>
        <w:spacing w:after="0" w:line="240" w:lineRule="auto"/>
        <w:ind w:left="505" w:right="505"/>
        <w:jc w:val="center"/>
        <w:rPr>
          <w:rStyle w:val="Hyperlink"/>
          <w:rFonts w:ascii="Calibri" w:eastAsia="Times New Roman" w:hAnsi="Calibri" w:cs="Arial"/>
          <w:color w:val="002060"/>
          <w:sz w:val="24"/>
          <w:szCs w:val="24"/>
        </w:rPr>
      </w:pPr>
      <w:hyperlink r:id="rId8" w:history="1">
        <w:r w:rsidR="00430F62" w:rsidRPr="008A2A0E">
          <w:rPr>
            <w:rStyle w:val="Hyperlink"/>
            <w:rFonts w:ascii="Calibri" w:eastAsia="Times New Roman" w:hAnsi="Calibri" w:cs="Arial"/>
            <w:color w:val="002060"/>
            <w:sz w:val="24"/>
            <w:szCs w:val="24"/>
          </w:rPr>
          <w:t>england.contactus@nhs.net</w:t>
        </w:r>
      </w:hyperlink>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rPr>
      </w:pP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Or alternatively complain to the:</w:t>
      </w:r>
    </w:p>
    <w:p w:rsidR="00501B45" w:rsidRPr="008A2A0E" w:rsidRDefault="00501B45"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Parliamentary Health Service Ombudsman</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Milbank Tower</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Milbank</w:t>
      </w:r>
    </w:p>
    <w:p w:rsidR="00430F62" w:rsidRPr="008A2A0E" w:rsidRDefault="00430F62" w:rsidP="006F5E08">
      <w:pPr>
        <w:pStyle w:val="BlockText"/>
        <w:spacing w:after="0" w:line="240" w:lineRule="auto"/>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London SW1P 4QP</w:t>
      </w:r>
    </w:p>
    <w:p w:rsidR="00430F62" w:rsidRPr="008A2A0E" w:rsidRDefault="00430F62" w:rsidP="006F5E08">
      <w:pPr>
        <w:pStyle w:val="BlockText"/>
        <w:spacing w:after="0"/>
        <w:ind w:left="505" w:right="505"/>
        <w:jc w:val="center"/>
        <w:rPr>
          <w:rStyle w:val="Hyperlink"/>
          <w:rFonts w:ascii="Calibri" w:eastAsia="Times New Roman" w:hAnsi="Calibri" w:cs="Arial"/>
          <w:color w:val="002060"/>
          <w:sz w:val="24"/>
          <w:szCs w:val="24"/>
          <w:u w:val="none"/>
        </w:rPr>
      </w:pPr>
      <w:r w:rsidRPr="008A2A0E">
        <w:rPr>
          <w:rStyle w:val="Hyperlink"/>
          <w:rFonts w:ascii="Calibri" w:eastAsia="Times New Roman" w:hAnsi="Calibri" w:cs="Arial"/>
          <w:color w:val="002060"/>
          <w:sz w:val="24"/>
          <w:szCs w:val="24"/>
          <w:u w:val="none"/>
        </w:rPr>
        <w:t>Tel: 0345 015 4033</w:t>
      </w:r>
    </w:p>
    <w:p w:rsidR="00430F62" w:rsidRPr="008A2A0E" w:rsidRDefault="00430F62" w:rsidP="006F5E08">
      <w:pPr>
        <w:pStyle w:val="BlockText"/>
        <w:spacing w:after="0"/>
        <w:ind w:left="505" w:right="505"/>
        <w:jc w:val="center"/>
        <w:rPr>
          <w:rStyle w:val="Hyperlink"/>
          <w:rFonts w:ascii="Calibri" w:eastAsia="Times New Roman" w:hAnsi="Calibri" w:cs="Arial"/>
          <w:color w:val="002060"/>
          <w:sz w:val="24"/>
          <w:szCs w:val="24"/>
        </w:rPr>
      </w:pPr>
      <w:r w:rsidRPr="008A2A0E">
        <w:rPr>
          <w:rStyle w:val="Hyperlink"/>
          <w:rFonts w:ascii="Calibri" w:eastAsia="Times New Roman" w:hAnsi="Calibri" w:cs="Arial"/>
          <w:color w:val="002060"/>
          <w:sz w:val="24"/>
          <w:szCs w:val="24"/>
        </w:rPr>
        <w:t>www.ombudsman.org.uk</w:t>
      </w:r>
    </w:p>
    <w:p w:rsidR="00B708F6" w:rsidRPr="008A2A0E" w:rsidRDefault="00B708F6">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pPr>
        <w:rPr>
          <w:color w:val="002060"/>
        </w:rPr>
      </w:pPr>
    </w:p>
    <w:p w:rsidR="00430F62" w:rsidRPr="008A2A0E" w:rsidRDefault="00430F62" w:rsidP="00430F62">
      <w:pPr>
        <w:jc w:val="center"/>
        <w:rPr>
          <w:color w:val="002060"/>
        </w:rPr>
      </w:pPr>
      <w:r w:rsidRPr="008A2A0E">
        <w:rPr>
          <w:color w:val="002060"/>
        </w:rPr>
        <w:t>Carisbrooke Surgery</w:t>
      </w:r>
    </w:p>
    <w:p w:rsidR="00430F62" w:rsidRPr="008A2A0E" w:rsidRDefault="00434A6B" w:rsidP="00430F62">
      <w:pPr>
        <w:jc w:val="center"/>
        <w:rPr>
          <w:color w:val="002060"/>
        </w:rPr>
      </w:pPr>
      <w:r>
        <w:rPr>
          <w:color w:val="002060"/>
        </w:rPr>
        <w:t>St Leonards Medical Centre</w:t>
      </w:r>
    </w:p>
    <w:p w:rsidR="00430F62" w:rsidRDefault="00434A6B" w:rsidP="00430F62">
      <w:pPr>
        <w:jc w:val="center"/>
        <w:rPr>
          <w:color w:val="002060"/>
        </w:rPr>
      </w:pPr>
      <w:r>
        <w:rPr>
          <w:color w:val="002060"/>
        </w:rPr>
        <w:t>126 Bexhill Road</w:t>
      </w:r>
    </w:p>
    <w:p w:rsidR="00434A6B" w:rsidRPr="008A2A0E" w:rsidRDefault="00434A6B" w:rsidP="00430F62">
      <w:pPr>
        <w:jc w:val="center"/>
        <w:rPr>
          <w:color w:val="002060"/>
        </w:rPr>
      </w:pPr>
      <w:r>
        <w:rPr>
          <w:color w:val="002060"/>
        </w:rPr>
        <w:t>St Leonards on Sea</w:t>
      </w:r>
    </w:p>
    <w:p w:rsidR="00430F62" w:rsidRPr="008A2A0E" w:rsidRDefault="00434A6B" w:rsidP="00430F62">
      <w:pPr>
        <w:jc w:val="center"/>
        <w:rPr>
          <w:color w:val="002060"/>
        </w:rPr>
      </w:pPr>
      <w:r>
        <w:rPr>
          <w:color w:val="002060"/>
        </w:rPr>
        <w:t>TN38 8BL</w:t>
      </w:r>
    </w:p>
    <w:p w:rsidR="00430F62" w:rsidRPr="008A2A0E" w:rsidRDefault="00430F62" w:rsidP="00430F62">
      <w:pPr>
        <w:jc w:val="center"/>
        <w:rPr>
          <w:color w:val="002060"/>
        </w:rPr>
      </w:pPr>
      <w:r w:rsidRPr="008A2A0E">
        <w:rPr>
          <w:color w:val="002060"/>
        </w:rPr>
        <w:t>01424 423190</w:t>
      </w:r>
    </w:p>
    <w:p w:rsidR="00430F62" w:rsidRPr="008A2A0E" w:rsidRDefault="00430F62" w:rsidP="00430F62">
      <w:pPr>
        <w:spacing w:after="60" w:line="228" w:lineRule="auto"/>
        <w:jc w:val="center"/>
        <w:rPr>
          <w:rFonts w:ascii="Calibri" w:eastAsiaTheme="majorEastAsia" w:hAnsi="Calibri" w:cs="Arial"/>
          <w:b/>
          <w:bCs/>
          <w:color w:val="002060"/>
          <w:kern w:val="28"/>
          <w:sz w:val="60"/>
          <w:lang w:eastAsia="ja-JP"/>
          <w14:ligatures w14:val="standard"/>
        </w:rPr>
      </w:pPr>
      <w:r w:rsidRPr="008A2A0E">
        <w:rPr>
          <w:rFonts w:ascii="Calibri" w:eastAsiaTheme="majorEastAsia" w:hAnsi="Calibri" w:cs="Arial"/>
          <w:b/>
          <w:bCs/>
          <w:color w:val="002060"/>
          <w:kern w:val="28"/>
          <w:sz w:val="60"/>
          <w:lang w:eastAsia="ja-JP"/>
          <w14:ligatures w14:val="standard"/>
        </w:rPr>
        <w:t>The Complaint Process</w:t>
      </w:r>
    </w:p>
    <w:p w:rsidR="00430F62" w:rsidRPr="008A2A0E" w:rsidRDefault="00430F62" w:rsidP="00430F62">
      <w:pPr>
        <w:numPr>
          <w:ilvl w:val="1"/>
          <w:numId w:val="0"/>
        </w:numPr>
        <w:spacing w:after="240"/>
        <w:contextualSpacing/>
        <w:jc w:val="center"/>
        <w:rPr>
          <w:rFonts w:ascii="Calibri" w:hAnsi="Calibri" w:cs="Arial"/>
          <w:color w:val="002060"/>
          <w:kern w:val="2"/>
          <w:sz w:val="40"/>
          <w:szCs w:val="40"/>
          <w:lang w:eastAsia="ja-JP"/>
          <w14:ligatures w14:val="standard"/>
        </w:rPr>
      </w:pPr>
      <w:r w:rsidRPr="008A2A0E">
        <w:rPr>
          <w:rFonts w:ascii="Calibri" w:hAnsi="Calibri" w:cs="Arial"/>
          <w:color w:val="002060"/>
          <w:kern w:val="2"/>
          <w:sz w:val="40"/>
          <w:szCs w:val="40"/>
          <w:lang w:eastAsia="ja-JP"/>
          <w14:ligatures w14:val="standard"/>
        </w:rPr>
        <w:t>Carisbrooke Surgery</w:t>
      </w:r>
    </w:p>
    <w:p w:rsidR="00430F62" w:rsidRPr="008A2A0E" w:rsidRDefault="00430F62">
      <w:pPr>
        <w:rPr>
          <w:color w:val="002060"/>
        </w:rPr>
      </w:pPr>
    </w:p>
    <w:p w:rsidR="00430F62" w:rsidRPr="008A2A0E" w:rsidRDefault="00430F62">
      <w:pPr>
        <w:rPr>
          <w:color w:val="002060"/>
        </w:rPr>
      </w:pPr>
      <w:r w:rsidRPr="008A2A0E">
        <w:rPr>
          <w:rFonts w:ascii="Calibri" w:hAnsi="Calibri" w:cs="Arial"/>
          <w:noProof/>
          <w:color w:val="002060"/>
          <w:lang w:eastAsia="en-GB"/>
        </w:rPr>
        <w:drawing>
          <wp:inline distT="0" distB="0" distL="0" distR="0" wp14:anchorId="2A96BE66" wp14:editId="74131CC1">
            <wp:extent cx="2468245" cy="428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p w:rsidR="00430F62" w:rsidRPr="008A2A0E" w:rsidRDefault="00430F62">
      <w:pPr>
        <w:rPr>
          <w:color w:val="002060"/>
        </w:rPr>
      </w:pPr>
      <w:r w:rsidRPr="008A2A0E">
        <w:rPr>
          <w:rFonts w:ascii="Calibri" w:hAnsi="Calibri" w:cs="Arial"/>
          <w:noProof/>
          <w:color w:val="002060"/>
          <w:lang w:eastAsia="en-GB"/>
        </w:rPr>
        <w:lastRenderedPageBreak/>
        <w:drawing>
          <wp:inline distT="0" distB="0" distL="0" distR="0" wp14:anchorId="6CF42F39" wp14:editId="6EC48AE0">
            <wp:extent cx="2633472" cy="175690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rsidR="00430F62" w:rsidRPr="008A2A0E" w:rsidRDefault="00430F62">
      <w:pPr>
        <w:rPr>
          <w:color w:val="002060"/>
        </w:rPr>
      </w:pP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0" w:name="_Toc494890499"/>
      <w:bookmarkStart w:id="1" w:name="_Toc494890894"/>
      <w:r w:rsidRPr="000A2647">
        <w:rPr>
          <w:rFonts w:ascii="Calibri" w:hAnsi="Calibri" w:cs="Arial"/>
          <w:b/>
          <w:bCs/>
          <w:color w:val="002060"/>
          <w:kern w:val="32"/>
          <w:sz w:val="32"/>
          <w:szCs w:val="32"/>
        </w:rPr>
        <w:t>Talk to us</w:t>
      </w:r>
      <w:bookmarkEnd w:id="0"/>
      <w:bookmarkEnd w:id="1"/>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Every patient has the right to make a complaint about the treatment or care they have received at Carisbrooke Surgery. </w:t>
      </w:r>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We understand that we may not always get everything right and by telling us about the problem you have encountered, we will be able to improve our services and patient experience.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2" w:name="_Toc494890500"/>
      <w:bookmarkStart w:id="3" w:name="_Toc494890895"/>
      <w:r w:rsidRPr="000A2647">
        <w:rPr>
          <w:rFonts w:ascii="Calibri" w:hAnsi="Calibri" w:cs="Arial"/>
          <w:b/>
          <w:bCs/>
          <w:color w:val="002060"/>
          <w:kern w:val="32"/>
          <w:sz w:val="32"/>
          <w:szCs w:val="32"/>
        </w:rPr>
        <w:t>Who to talk to</w:t>
      </w:r>
      <w:bookmarkEnd w:id="2"/>
      <w:bookmarkEnd w:id="3"/>
    </w:p>
    <w:p w:rsidR="00430F62"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Most complaints can be resolved at a local level. Please speak to a member of staff if you have a complaint; all our staff are trained to handle complaints effectively.  Alternatively, ask to speak to the Complaints Manager, </w:t>
      </w:r>
      <w:r w:rsidR="00A909E0">
        <w:rPr>
          <w:rFonts w:ascii="Calibri" w:hAnsi="Calibri" w:cs="Arial"/>
          <w:color w:val="002060"/>
          <w:sz w:val="24"/>
          <w:szCs w:val="24"/>
        </w:rPr>
        <w:t xml:space="preserve">Claire </w:t>
      </w:r>
      <w:proofErr w:type="spellStart"/>
      <w:r w:rsidR="00A909E0">
        <w:rPr>
          <w:rFonts w:ascii="Calibri" w:hAnsi="Calibri" w:cs="Arial"/>
          <w:color w:val="002060"/>
          <w:sz w:val="24"/>
          <w:szCs w:val="24"/>
        </w:rPr>
        <w:t>Critoph</w:t>
      </w:r>
      <w:proofErr w:type="spellEnd"/>
      <w:r w:rsidRPr="008A2A0E">
        <w:rPr>
          <w:rFonts w:ascii="Calibri" w:hAnsi="Calibri" w:cs="Arial"/>
          <w:color w:val="002060"/>
          <w:sz w:val="24"/>
          <w:szCs w:val="24"/>
        </w:rPr>
        <w:t xml:space="preserve">, Practice Manager. </w:t>
      </w:r>
    </w:p>
    <w:p w:rsidR="00A909E0" w:rsidRPr="008A2A0E" w:rsidRDefault="00A909E0" w:rsidP="00430F62">
      <w:pPr>
        <w:spacing w:after="0" w:line="240" w:lineRule="auto"/>
        <w:rPr>
          <w:rFonts w:ascii="Calibri" w:hAnsi="Calibri" w:cs="Arial"/>
          <w:color w:val="002060"/>
          <w:sz w:val="24"/>
          <w:szCs w:val="24"/>
        </w:rPr>
      </w:pPr>
      <w:bookmarkStart w:id="4" w:name="_GoBack"/>
      <w:bookmarkEnd w:id="4"/>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At Carisbrooke Surgery the</w:t>
      </w:r>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 xml:space="preserve">Complaints Manager </w:t>
      </w:r>
      <w:proofErr w:type="gramStart"/>
      <w:r w:rsidRPr="000A2647">
        <w:rPr>
          <w:rFonts w:ascii="Calibri" w:eastAsiaTheme="majorEastAsia" w:hAnsi="Calibri" w:cs="Arial"/>
          <w:color w:val="FFFFFF" w:themeColor="background1"/>
          <w:kern w:val="2"/>
          <w:sz w:val="24"/>
          <w:szCs w:val="24"/>
          <w:lang w:eastAsia="ja-JP"/>
          <w14:ligatures w14:val="standard"/>
        </w:rPr>
        <w:t>is :</w:t>
      </w:r>
      <w:proofErr w:type="gramEnd"/>
    </w:p>
    <w:p w:rsidR="00430F62" w:rsidRPr="000A2647" w:rsidRDefault="00A909E0"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Pr>
          <w:rFonts w:ascii="Calibri" w:eastAsiaTheme="majorEastAsia" w:hAnsi="Calibri" w:cs="Arial"/>
          <w:color w:val="FFFFFF" w:themeColor="background1"/>
          <w:kern w:val="2"/>
          <w:sz w:val="24"/>
          <w:szCs w:val="24"/>
          <w:lang w:eastAsia="ja-JP"/>
          <w14:ligatures w14:val="standard"/>
        </w:rPr>
        <w:t xml:space="preserve">Claire </w:t>
      </w:r>
      <w:proofErr w:type="spellStart"/>
      <w:r>
        <w:rPr>
          <w:rFonts w:ascii="Calibri" w:eastAsiaTheme="majorEastAsia" w:hAnsi="Calibri" w:cs="Arial"/>
          <w:color w:val="FFFFFF" w:themeColor="background1"/>
          <w:kern w:val="2"/>
          <w:sz w:val="24"/>
          <w:szCs w:val="24"/>
          <w:lang w:eastAsia="ja-JP"/>
          <w14:ligatures w14:val="standard"/>
        </w:rPr>
        <w:t>Critoph</w:t>
      </w:r>
      <w:proofErr w:type="spellEnd"/>
      <w:r w:rsidR="00430F62" w:rsidRPr="000A2647">
        <w:rPr>
          <w:rFonts w:ascii="Calibri" w:eastAsiaTheme="majorEastAsia" w:hAnsi="Calibri" w:cs="Arial"/>
          <w:color w:val="FFFFFF" w:themeColor="background1"/>
          <w:kern w:val="2"/>
          <w:sz w:val="24"/>
          <w:szCs w:val="24"/>
          <w:lang w:eastAsia="ja-JP"/>
          <w14:ligatures w14:val="standard"/>
        </w:rPr>
        <w:t>, Practice Manager and they are supported by the Responsible Officer who is:</w:t>
      </w:r>
    </w:p>
    <w:p w:rsidR="00430F62" w:rsidRPr="000A2647" w:rsidRDefault="00430F62" w:rsidP="00430F62">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jc w:val="center"/>
        <w:rPr>
          <w:rFonts w:ascii="Calibri" w:eastAsiaTheme="majorEastAsia" w:hAnsi="Calibri" w:cs="Arial"/>
          <w:color w:val="FFFFFF" w:themeColor="background1"/>
          <w:kern w:val="2"/>
          <w:sz w:val="24"/>
          <w:szCs w:val="24"/>
          <w:lang w:eastAsia="ja-JP"/>
          <w14:ligatures w14:val="standard"/>
        </w:rPr>
      </w:pPr>
      <w:r w:rsidRPr="000A2647">
        <w:rPr>
          <w:rFonts w:ascii="Calibri" w:eastAsiaTheme="majorEastAsia" w:hAnsi="Calibri" w:cs="Arial"/>
          <w:color w:val="FFFFFF" w:themeColor="background1"/>
          <w:kern w:val="2"/>
          <w:sz w:val="24"/>
          <w:szCs w:val="24"/>
          <w:lang w:eastAsia="ja-JP"/>
          <w14:ligatures w14:val="standard"/>
        </w:rPr>
        <w:t xml:space="preserve">Dr </w:t>
      </w:r>
      <w:r w:rsidR="00A909E0">
        <w:rPr>
          <w:rFonts w:ascii="Calibri" w:eastAsiaTheme="majorEastAsia" w:hAnsi="Calibri" w:cs="Arial"/>
          <w:color w:val="FFFFFF" w:themeColor="background1"/>
          <w:kern w:val="2"/>
          <w:sz w:val="24"/>
          <w:szCs w:val="24"/>
          <w:lang w:eastAsia="ja-JP"/>
          <w14:ligatures w14:val="standard"/>
        </w:rPr>
        <w:t xml:space="preserve">W de </w:t>
      </w:r>
      <w:proofErr w:type="spellStart"/>
      <w:r w:rsidR="00A909E0">
        <w:rPr>
          <w:rFonts w:ascii="Calibri" w:eastAsiaTheme="majorEastAsia" w:hAnsi="Calibri" w:cs="Arial"/>
          <w:color w:val="FFFFFF" w:themeColor="background1"/>
          <w:kern w:val="2"/>
          <w:sz w:val="24"/>
          <w:szCs w:val="24"/>
          <w:lang w:eastAsia="ja-JP"/>
          <w14:ligatures w14:val="standard"/>
        </w:rPr>
        <w:t>Haan</w:t>
      </w:r>
      <w:proofErr w:type="spellEnd"/>
    </w:p>
    <w:p w:rsidR="00430F62" w:rsidRPr="008A2A0E" w:rsidRDefault="00430F62">
      <w:pPr>
        <w:rPr>
          <w:color w:val="002060"/>
        </w:rPr>
      </w:pPr>
    </w:p>
    <w:p w:rsidR="00430F62" w:rsidRPr="008A2A0E" w:rsidRDefault="00430F62">
      <w:pPr>
        <w:rPr>
          <w:color w:val="002060"/>
        </w:rPr>
      </w:pPr>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A complaint can be made verbally or in writing.  A Complaints Form is available from reception.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5" w:name="_Toc494890501"/>
      <w:bookmarkStart w:id="6" w:name="_Toc494890896"/>
      <w:r w:rsidRPr="000A2647">
        <w:rPr>
          <w:rFonts w:ascii="Calibri" w:hAnsi="Calibri" w:cs="Arial"/>
          <w:b/>
          <w:bCs/>
          <w:color w:val="002060"/>
          <w:kern w:val="32"/>
          <w:sz w:val="32"/>
          <w:szCs w:val="32"/>
        </w:rPr>
        <w:t>Time frames for complaints</w:t>
      </w:r>
      <w:bookmarkEnd w:id="5"/>
      <w:bookmarkEnd w:id="6"/>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The time constraint on bringing a complaint is 12 months from the occurrence giving rise to the complaint, or 12 months from the time you become aware of the matter about which you wish to complain.</w:t>
      </w:r>
    </w:p>
    <w:p w:rsidR="00430F62" w:rsidRPr="008A2A0E" w:rsidRDefault="00430F62" w:rsidP="00430F62">
      <w:pPr>
        <w:spacing w:after="0" w:line="240" w:lineRule="auto"/>
        <w:rPr>
          <w:rFonts w:ascii="Calibri" w:hAnsi="Calibri" w:cs="Arial"/>
          <w:color w:val="002060"/>
          <w:sz w:val="24"/>
          <w:szCs w:val="24"/>
        </w:rPr>
      </w:pPr>
    </w:p>
    <w:p w:rsidR="00430F62" w:rsidRPr="008A2A0E" w:rsidRDefault="00430F62" w:rsidP="00430F62">
      <w:pPr>
        <w:rPr>
          <w:rFonts w:ascii="Calibri" w:hAnsi="Calibri" w:cs="Arial"/>
          <w:color w:val="002060"/>
          <w:sz w:val="24"/>
          <w:szCs w:val="24"/>
        </w:rPr>
      </w:pPr>
      <w:r w:rsidRPr="008A2A0E">
        <w:rPr>
          <w:rFonts w:ascii="Calibri" w:hAnsi="Calibri" w:cs="Arial"/>
          <w:color w:val="002060"/>
          <w:sz w:val="24"/>
          <w:szCs w:val="24"/>
        </w:rPr>
        <w:t>The Complaints Manager will respond to all complaints within three business days.  Furthermore, they will provide regular updates for you regarding your complaint, whilst aiming to have the complaint completely resolved within 40 days</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7" w:name="_Toc494890502"/>
      <w:bookmarkStart w:id="8" w:name="_Toc494890897"/>
      <w:r w:rsidRPr="000A2647">
        <w:rPr>
          <w:rFonts w:ascii="Calibri" w:hAnsi="Calibri" w:cs="Arial"/>
          <w:b/>
          <w:bCs/>
          <w:color w:val="002060"/>
          <w:kern w:val="32"/>
          <w:sz w:val="32"/>
          <w:szCs w:val="32"/>
        </w:rPr>
        <w:t>Investigating complaints</w:t>
      </w:r>
      <w:bookmarkEnd w:id="7"/>
      <w:bookmarkEnd w:id="8"/>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Carisbrooke Surgery will investigate all complaints effectively and in conjunction with extant legislation and guidance.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9" w:name="_Toc494890503"/>
      <w:bookmarkStart w:id="10" w:name="_Toc494890898"/>
      <w:r w:rsidRPr="000A2647">
        <w:rPr>
          <w:rFonts w:ascii="Calibri" w:hAnsi="Calibri" w:cs="Arial"/>
          <w:b/>
          <w:bCs/>
          <w:color w:val="002060"/>
          <w:kern w:val="32"/>
          <w:sz w:val="32"/>
          <w:szCs w:val="32"/>
        </w:rPr>
        <w:t>Confidentiality</w:t>
      </w:r>
      <w:bookmarkEnd w:id="9"/>
      <w:bookmarkEnd w:id="10"/>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 xml:space="preserve">Carisbrooke Surgery will ensure that all complaints are investigated with the utmost confidentiality and any documents are held separately from the patient’s healthcare record. </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11" w:name="_Toc494890504"/>
      <w:bookmarkStart w:id="12" w:name="_Toc494890899"/>
      <w:r w:rsidRPr="000A2647">
        <w:rPr>
          <w:rFonts w:ascii="Calibri" w:hAnsi="Calibri" w:cs="Arial"/>
          <w:b/>
          <w:bCs/>
          <w:color w:val="002060"/>
          <w:kern w:val="32"/>
          <w:sz w:val="32"/>
          <w:szCs w:val="32"/>
        </w:rPr>
        <w:t>Third party complaints</w:t>
      </w:r>
      <w:bookmarkEnd w:id="11"/>
      <w:bookmarkEnd w:id="12"/>
    </w:p>
    <w:p w:rsidR="00430F62" w:rsidRPr="008A2A0E" w:rsidRDefault="00430F62" w:rsidP="00430F62">
      <w:pPr>
        <w:spacing w:after="0" w:line="240" w:lineRule="auto"/>
        <w:rPr>
          <w:rFonts w:ascii="Calibri" w:hAnsi="Calibri" w:cs="Arial"/>
          <w:color w:val="002060"/>
          <w:sz w:val="24"/>
          <w:szCs w:val="24"/>
        </w:rPr>
      </w:pPr>
      <w:r w:rsidRPr="008A2A0E">
        <w:rPr>
          <w:rFonts w:ascii="Calibri" w:hAnsi="Calibri" w:cs="Arial"/>
          <w:color w:val="002060"/>
          <w:sz w:val="24"/>
          <w:szCs w:val="24"/>
        </w:rPr>
        <w:t>Carisbrooke Surgery allows a third party to make a complaint on behalf of a patient.  The patient must provide consent for them to do so.  A Third Party Patient Complaint Form is available from reception.</w:t>
      </w:r>
    </w:p>
    <w:p w:rsidR="00430F62" w:rsidRPr="000A2647" w:rsidRDefault="00430F62" w:rsidP="00430F62">
      <w:pPr>
        <w:keepNext/>
        <w:spacing w:before="240" w:after="60" w:line="240" w:lineRule="auto"/>
        <w:ind w:left="432" w:hanging="432"/>
        <w:outlineLvl w:val="0"/>
        <w:rPr>
          <w:rFonts w:ascii="Calibri" w:hAnsi="Calibri" w:cs="Arial"/>
          <w:b/>
          <w:bCs/>
          <w:color w:val="002060"/>
          <w:kern w:val="32"/>
          <w:sz w:val="32"/>
          <w:szCs w:val="32"/>
        </w:rPr>
      </w:pPr>
      <w:bookmarkStart w:id="13" w:name="_Toc494890505"/>
      <w:bookmarkStart w:id="14" w:name="_Toc494890900"/>
      <w:r w:rsidRPr="000A2647">
        <w:rPr>
          <w:rFonts w:ascii="Calibri" w:hAnsi="Calibri" w:cs="Arial"/>
          <w:b/>
          <w:bCs/>
          <w:color w:val="002060"/>
          <w:kern w:val="32"/>
          <w:sz w:val="32"/>
          <w:szCs w:val="32"/>
        </w:rPr>
        <w:t>Final response</w:t>
      </w:r>
      <w:bookmarkEnd w:id="13"/>
      <w:bookmarkEnd w:id="14"/>
    </w:p>
    <w:p w:rsidR="00430F62" w:rsidRPr="008A2A0E" w:rsidRDefault="00430F62" w:rsidP="00430F62">
      <w:pPr>
        <w:rPr>
          <w:color w:val="002060"/>
        </w:rPr>
      </w:pPr>
      <w:r w:rsidRPr="008A2A0E">
        <w:rPr>
          <w:rFonts w:ascii="Calibri" w:hAnsi="Calibri" w:cs="Arial"/>
          <w:color w:val="002060"/>
          <w:sz w:val="24"/>
          <w:szCs w:val="24"/>
        </w:rPr>
        <w:t>Carisbrooke Surgery will issue a final formal response to all complainants which will provide full details and the outcome of the complaint.  Further information is detailed in our practice policy.</w:t>
      </w:r>
    </w:p>
    <w:sectPr w:rsidR="00430F62" w:rsidRPr="008A2A0E" w:rsidSect="00430F62">
      <w:pgSz w:w="16838" w:h="11906" w:orient="landscape" w:code="9"/>
      <w:pgMar w:top="1134" w:right="1134" w:bottom="1134" w:left="1134" w:header="720" w:footer="720" w:gutter="0"/>
      <w:cols w:num="3"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2"/>
    <w:rsid w:val="000329FF"/>
    <w:rsid w:val="000A2647"/>
    <w:rsid w:val="00430F62"/>
    <w:rsid w:val="00434A6B"/>
    <w:rsid w:val="00501B45"/>
    <w:rsid w:val="006F5E08"/>
    <w:rsid w:val="008A2A0E"/>
    <w:rsid w:val="00A414C1"/>
    <w:rsid w:val="00A909E0"/>
    <w:rsid w:val="00B7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854"/>
  <w15:docId w15:val="{7BB8E36D-2628-4543-A771-D558AB25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F62"/>
    <w:rPr>
      <w:color w:val="0000FF" w:themeColor="hyperlink"/>
      <w:u w:val="single"/>
    </w:rPr>
  </w:style>
  <w:style w:type="paragraph" w:styleId="BlockText">
    <w:name w:val="Block Text"/>
    <w:basedOn w:val="Normal"/>
    <w:uiPriority w:val="2"/>
    <w:unhideWhenUsed/>
    <w:qFormat/>
    <w:rsid w:val="00430F62"/>
    <w:pPr>
      <w:spacing w:after="160" w:line="252" w:lineRule="auto"/>
      <w:ind w:left="504" w:right="504"/>
    </w:pPr>
    <w:rPr>
      <w:color w:val="FFFFFF" w:themeColor="background1"/>
      <w:kern w:val="2"/>
      <w:lang w:val="en-US" w:eastAsia="ja-JP"/>
      <w14:ligatures w14:val="standard"/>
    </w:rPr>
  </w:style>
  <w:style w:type="paragraph" w:customStyle="1" w:styleId="BlockHeading">
    <w:name w:val="Block Heading"/>
    <w:basedOn w:val="Normal"/>
    <w:uiPriority w:val="1"/>
    <w:qFormat/>
    <w:rsid w:val="00430F62"/>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alloonText">
    <w:name w:val="Balloon Text"/>
    <w:basedOn w:val="Normal"/>
    <w:link w:val="BalloonTextChar"/>
    <w:uiPriority w:val="99"/>
    <w:semiHidden/>
    <w:unhideWhenUsed/>
    <w:rsid w:val="0043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62"/>
    <w:rPr>
      <w:rFonts w:ascii="Tahoma" w:hAnsi="Tahoma" w:cs="Tahoma"/>
      <w:sz w:val="16"/>
      <w:szCs w:val="16"/>
    </w:rPr>
  </w:style>
  <w:style w:type="paragraph" w:styleId="NormalWeb">
    <w:name w:val="Normal (Web)"/>
    <w:basedOn w:val="Normal"/>
    <w:uiPriority w:val="99"/>
    <w:semiHidden/>
    <w:unhideWhenUsed/>
    <w:rsid w:val="006F5E0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s://www.ageu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dvocacypeople.org.uk/" TargetMode="External"/><Relationship Id="rId11" Type="http://schemas.openxmlformats.org/officeDocument/2006/relationships/fontTable" Target="fontTable.xml"/><Relationship Id="rId5" Type="http://schemas.openxmlformats.org/officeDocument/2006/relationships/hyperlink" Target="https://www.pohwer.net/"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 Fitzgerald</dc:creator>
  <cp:lastModifiedBy>Jill Locke</cp:lastModifiedBy>
  <cp:revision>2</cp:revision>
  <dcterms:created xsi:type="dcterms:W3CDTF">2021-12-01T14:01:00Z</dcterms:created>
  <dcterms:modified xsi:type="dcterms:W3CDTF">2021-12-01T14:01:00Z</dcterms:modified>
</cp:coreProperties>
</file>